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C9AF5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武汉市江夏长山口生活垃圾卫生填埋场填埋气利用发电项目</w:t>
      </w:r>
    </w:p>
    <w:p w14:paraId="23A2AB2E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（续建工程）</w:t>
      </w:r>
    </w:p>
    <w:p w14:paraId="1485890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竣工环境保护验收现场检查意见修改清单</w:t>
      </w:r>
    </w:p>
    <w:p w14:paraId="60CC535F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</w:pP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212"/>
        <w:gridCol w:w="4536"/>
      </w:tblGrid>
      <w:tr w14:paraId="3C93E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left w:val="nil"/>
            </w:tcBorders>
          </w:tcPr>
          <w:p w14:paraId="69D8C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3212" w:type="dxa"/>
          </w:tcPr>
          <w:p w14:paraId="3A3A77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意见</w:t>
            </w:r>
          </w:p>
        </w:tc>
        <w:tc>
          <w:tcPr>
            <w:tcW w:w="4536" w:type="dxa"/>
            <w:tcBorders>
              <w:right w:val="nil"/>
            </w:tcBorders>
          </w:tcPr>
          <w:p w14:paraId="7BEFA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修改情况</w:t>
            </w:r>
          </w:p>
        </w:tc>
      </w:tr>
      <w:tr w14:paraId="75DCC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left w:val="nil"/>
            </w:tcBorders>
          </w:tcPr>
          <w:p w14:paraId="2FCF9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3212" w:type="dxa"/>
          </w:tcPr>
          <w:p w14:paraId="4EC0F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进一步明确本项目验收范围，结合项目实施情况进一步完善项目变更情况说明；</w:t>
            </w:r>
          </w:p>
        </w:tc>
        <w:tc>
          <w:tcPr>
            <w:tcW w:w="4536" w:type="dxa"/>
            <w:tcBorders>
              <w:right w:val="nil"/>
            </w:tcBorders>
          </w:tcPr>
          <w:p w14:paraId="1B9B4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已进一步明确本项目验收范围，详见报告正文P7；</w:t>
            </w:r>
          </w:p>
          <w:p w14:paraId="29E81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已进一步完善项目变更情况说明，详见报告正文P25-P29，表10；</w:t>
            </w:r>
          </w:p>
        </w:tc>
      </w:tr>
      <w:tr w14:paraId="5714F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left w:val="nil"/>
            </w:tcBorders>
          </w:tcPr>
          <w:p w14:paraId="6056A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3212" w:type="dxa"/>
          </w:tcPr>
          <w:p w14:paraId="2EC18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完善危废暂存间的规范化管理理；</w:t>
            </w:r>
          </w:p>
        </w:tc>
        <w:tc>
          <w:tcPr>
            <w:tcW w:w="4536" w:type="dxa"/>
            <w:tcBorders>
              <w:right w:val="nil"/>
            </w:tcBorders>
          </w:tcPr>
          <w:p w14:paraId="383A7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建设单位已按要求完善了危废暂存间建设，补充了分区规划和台账管理；</w:t>
            </w:r>
          </w:p>
        </w:tc>
      </w:tr>
      <w:tr w14:paraId="76C4C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left w:val="nil"/>
            </w:tcBorders>
          </w:tcPr>
          <w:p w14:paraId="05799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3212" w:type="dxa"/>
          </w:tcPr>
          <w:p w14:paraId="2C48E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完善附图附件。</w:t>
            </w:r>
          </w:p>
        </w:tc>
        <w:tc>
          <w:tcPr>
            <w:tcW w:w="4536" w:type="dxa"/>
            <w:tcBorders>
              <w:right w:val="nil"/>
            </w:tcBorders>
          </w:tcPr>
          <w:p w14:paraId="04FB5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已完善相关附图附件。</w:t>
            </w:r>
          </w:p>
        </w:tc>
      </w:tr>
    </w:tbl>
    <w:p w14:paraId="342279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75FEE1A3">
      <w:pPr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2025年1月18日</w:t>
      </w: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ZmM4NmVmMzczZGM5OTk3MWE1MjVjNDQ5ZjcwNWMifQ=="/>
  </w:docVars>
  <w:rsids>
    <w:rsidRoot w:val="00000000"/>
    <w:rsid w:val="10C3322C"/>
    <w:rsid w:val="14B20F69"/>
    <w:rsid w:val="236F538B"/>
    <w:rsid w:val="2D2C4DF3"/>
    <w:rsid w:val="2D6B6069"/>
    <w:rsid w:val="318B24CE"/>
    <w:rsid w:val="391D7376"/>
    <w:rsid w:val="3FCD0122"/>
    <w:rsid w:val="5AE47C7D"/>
    <w:rsid w:val="7F32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样式"/>
    <w:basedOn w:val="1"/>
    <w:qFormat/>
    <w:uiPriority w:val="0"/>
    <w:pPr>
      <w:spacing w:line="360" w:lineRule="auto"/>
      <w:ind w:firstLine="480" w:firstLineChars="200"/>
    </w:pPr>
    <w:rPr>
      <w:rFonts w:ascii="Times New Roman" w:hAnsi="Times New Roman"/>
      <w:color w:val="00000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430</Characters>
  <Lines>0</Lines>
  <Paragraphs>0</Paragraphs>
  <TotalTime>0</TotalTime>
  <ScaleCrop>false</ScaleCrop>
  <LinksUpToDate>false</LinksUpToDate>
  <CharactersWithSpaces>430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洛羽</cp:lastModifiedBy>
  <dcterms:modified xsi:type="dcterms:W3CDTF">2025-01-21T08:37:45Z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18AAEA28CEC8496F9A71A4A29C7E0316_12</vt:lpwstr>
  </property>
  <property fmtid="{D5CDD505-2E9C-101B-9397-08002B2CF9AE}" pid="4" name="KSOTemplateDocerSaveRecord">
    <vt:lpwstr>eyJoZGlkIjoiM2JjZmM4NmVmMzczZGM5OTk3MWE1MjVjNDQ5ZjcwNWMiLCJ1c2VySWQiOiI0NTU2OTQ3NzkifQ==</vt:lpwstr>
  </property>
</Properties>
</file>